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  <w:r>
        <w:rPr>
          <w:rFonts w:hint="eastAsia"/>
        </w:rPr>
        <w:t>別記様式第１号（第１条関係）</w:t>
      </w:r>
    </w:p>
    <w:tbl>
      <w:tblPr>
        <w:tblStyle w:val="11"/>
        <w:tblW w:w="9285" w:type="dxa"/>
        <w:tblInd w:w="9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18"/>
        <w:gridCol w:w="1190"/>
        <w:gridCol w:w="595"/>
        <w:gridCol w:w="833"/>
        <w:gridCol w:w="1190"/>
        <w:gridCol w:w="119"/>
        <w:gridCol w:w="119"/>
        <w:gridCol w:w="714"/>
        <w:gridCol w:w="476"/>
        <w:gridCol w:w="689"/>
        <w:gridCol w:w="263"/>
        <w:gridCol w:w="238"/>
        <w:gridCol w:w="714"/>
        <w:gridCol w:w="476"/>
        <w:gridCol w:w="951"/>
      </w:tblGrid>
      <w:tr>
        <w:trPr>
          <w:cantSplit/>
          <w:trHeight w:val="646" w:hRule="atLeast"/>
        </w:trPr>
        <w:tc>
          <w:tcPr>
            <w:tcW w:w="452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hanging="95"/>
              <w:rPr>
                <w:rFonts w:hint="default"/>
              </w:rPr>
            </w:pPr>
            <w:r>
              <w:rPr>
                <w:rFonts w:hint="eastAsia"/>
              </w:rPr>
              <w:t>　その１</w:t>
            </w:r>
          </w:p>
        </w:tc>
        <w:tc>
          <w:tcPr>
            <w:tcW w:w="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※受理年月日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※認定年月日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64" w:hRule="atLeast"/>
        </w:trPr>
        <w:tc>
          <w:tcPr>
            <w:tcW w:w="4526" w:type="dxa"/>
            <w:gridSpan w:val="5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※受理番　号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※認定番　号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170" w:hRule="atLeast"/>
        </w:trPr>
        <w:tc>
          <w:tcPr>
            <w:tcW w:w="9285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eastAsia"/>
              </w:rPr>
              <w:t>認　　　定　　　申　　　請　　　書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風俗営業等の規制及び業務の適正化等に関する法律</w:t>
            </w:r>
            <w:r>
              <w:rPr>
                <w:rFonts w:hint="eastAsia" w:ascii="ＭＳ 明朝" w:hAnsi="ＭＳ 明朝"/>
              </w:rPr>
              <w:t>第</w:t>
            </w:r>
            <w:r>
              <w:rPr>
                <w:rFonts w:hint="eastAsia" w:ascii="ＭＳ 明朝" w:hAnsi="ＭＳ 明朝"/>
              </w:rPr>
              <w:t>20</w:t>
            </w:r>
            <w:r>
              <w:rPr>
                <w:rFonts w:hint="eastAsia"/>
              </w:rPr>
              <w:t>条第２項の規定により　認定を申請します。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　　　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>　　　　　　　　　　　　　　　</w:t>
            </w:r>
            <w:r>
              <w:rPr>
                <w:rFonts w:hint="eastAsia"/>
              </w:rPr>
              <w:t>公安委員会殿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申請者の氏名又は名称及び住所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　　　　　　　　　　　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</w:t>
            </w:r>
          </w:p>
        </w:tc>
      </w:tr>
      <w:tr>
        <w:trPr>
          <w:trHeight w:val="160" w:hRule="atLeast"/>
        </w:trPr>
        <w:tc>
          <w:tcPr>
            <w:tcW w:w="2503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782" w:type="dxa"/>
            <w:gridSpan w:val="1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84" w:hRule="atLeast"/>
        </w:trPr>
        <w:tc>
          <w:tcPr>
            <w:tcW w:w="2503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782" w:type="dxa"/>
            <w:gridSpan w:val="1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81" w:hRule="atLeast"/>
        </w:trPr>
        <w:tc>
          <w:tcPr>
            <w:tcW w:w="2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7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〒（　　　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16"/>
              <w:rPr>
                <w:rFonts w:hint="default"/>
              </w:rPr>
            </w:pPr>
            <w:r>
              <w:rPr>
                <w:rFonts w:hint="eastAsia"/>
              </w:rPr>
              <w:t>（　　）　　　局　　　　番</w:t>
            </w:r>
          </w:p>
        </w:tc>
      </w:tr>
      <w:tr>
        <w:trPr>
          <w:trHeight w:val="227" w:hRule="atLeast"/>
        </w:trPr>
        <w:tc>
          <w:tcPr>
            <w:tcW w:w="2503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782" w:type="dxa"/>
            <w:gridSpan w:val="1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34" w:hRule="atLeast"/>
        </w:trPr>
        <w:tc>
          <w:tcPr>
            <w:tcW w:w="2503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法人にあつては、その</w:t>
            </w:r>
          </w:p>
          <w:p>
            <w:pPr>
              <w:pStyle w:val="0"/>
              <w:ind w:right="2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782" w:type="dxa"/>
            <w:gridSpan w:val="1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85" w:hRule="atLeast"/>
        </w:trPr>
        <w:tc>
          <w:tcPr>
            <w:tcW w:w="2503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782" w:type="dxa"/>
            <w:gridSpan w:val="1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14" w:hRule="atLeast"/>
        </w:trPr>
        <w:tc>
          <w:tcPr>
            <w:tcW w:w="2503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782" w:type="dxa"/>
            <w:gridSpan w:val="1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109" w:hRule="atLeast"/>
        </w:trPr>
        <w:tc>
          <w:tcPr>
            <w:tcW w:w="2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7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137" w:hRule="atLeast"/>
        </w:trPr>
        <w:tc>
          <w:tcPr>
            <w:tcW w:w="2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※</w:t>
            </w:r>
            <w:r>
              <w:rPr>
                <w:rFonts w:hint="eastAsia"/>
              </w:rPr>
              <w:t>同時申請の有無</w:t>
            </w: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①有　　②無</w:t>
            </w:r>
          </w:p>
        </w:tc>
        <w:tc>
          <w:tcPr>
            <w:tcW w:w="1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※</w:t>
            </w:r>
            <w:r>
              <w:rPr>
                <w:rFonts w:hint="eastAsia"/>
              </w:rPr>
              <w:t>受理警察署長</w:t>
            </w:r>
          </w:p>
        </w:tc>
        <w:tc>
          <w:tcPr>
            <w:tcW w:w="26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9285" w:type="dxa"/>
            <w:gridSpan w:val="15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8" w:hRule="atLeast"/>
        </w:trPr>
        <w:tc>
          <w:tcPr>
            <w:tcW w:w="9285" w:type="dxa"/>
            <w:gridSpan w:val="15"/>
            <w:vAlign w:val="center"/>
          </w:tcPr>
          <w:p>
            <w:pPr>
              <w:pStyle w:val="0"/>
              <w:ind w:left="-95"/>
              <w:jc w:val="left"/>
              <w:rPr>
                <w:rFonts w:hint="default"/>
              </w:rPr>
            </w:pPr>
          </w:p>
          <w:p>
            <w:pPr>
              <w:pStyle w:val="0"/>
              <w:ind w:left="-95"/>
              <w:jc w:val="left"/>
              <w:rPr>
                <w:rFonts w:hint="default"/>
              </w:rPr>
            </w:pPr>
            <w:r>
              <w:rPr>
                <w:rFonts w:hint="eastAsia"/>
              </w:rPr>
              <w:t>その２</w:t>
            </w:r>
          </w:p>
          <w:p>
            <w:pPr>
              <w:pStyle w:val="0"/>
              <w:ind w:left="-95"/>
              <w:jc w:val="left"/>
              <w:rPr>
                <w:rFonts w:hint="default"/>
                <w:color w:val="FFFFFF"/>
              </w:rPr>
            </w:pPr>
            <w:r>
              <w:rPr>
                <w:rFonts w:hint="eastAsia"/>
                <w:color w:val="FFFFFF"/>
              </w:rPr>
              <w:t>その２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0" w:hRule="atLeast"/>
        </w:trPr>
        <w:tc>
          <w:tcPr>
            <w:tcW w:w="718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遊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技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機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の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概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要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遊技機の種　　類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製造業者名</w:t>
            </w:r>
          </w:p>
        </w:tc>
        <w:tc>
          <w:tcPr>
            <w:tcW w:w="1428" w:type="dxa"/>
            <w:gridSpan w:val="3"/>
            <w:vAlign w:val="center"/>
          </w:tcPr>
          <w:p>
            <w:pPr>
              <w:pStyle w:val="15"/>
              <w:rPr>
                <w:rFonts w:hint="default"/>
              </w:rPr>
            </w:pPr>
            <w:r>
              <w:rPr>
                <w:rFonts w:hint="eastAsia"/>
              </w:rPr>
              <w:t>型式名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pStyle w:val="15"/>
              <w:rPr>
                <w:rFonts w:hint="default"/>
              </w:rPr>
            </w:pPr>
            <w:r>
              <w:rPr>
                <w:rFonts w:hint="eastAsia"/>
              </w:rPr>
              <w:t>検定番号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遊技機試験の有無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台　　数</w:t>
            </w:r>
          </w:p>
        </w:tc>
        <w:tc>
          <w:tcPr>
            <w:tcW w:w="95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備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26" w:hRule="atLeast"/>
        </w:trPr>
        <w:tc>
          <w:tcPr>
            <w:tcW w:w="7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8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8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2"/>
            <w:vAlign w:val="bottom"/>
          </w:tcPr>
          <w:p>
            <w:pPr>
              <w:pStyle w:val="16"/>
              <w:rPr>
                <w:rFonts w:hint="default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92" w:hRule="atLeast"/>
        </w:trPr>
        <w:tc>
          <w:tcPr>
            <w:tcW w:w="7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8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8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2"/>
            <w:vAlign w:val="bottom"/>
          </w:tcPr>
          <w:p>
            <w:pPr>
              <w:pStyle w:val="16"/>
              <w:rPr>
                <w:rFonts w:hint="default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17" w:hRule="atLeast"/>
        </w:trPr>
        <w:tc>
          <w:tcPr>
            <w:tcW w:w="7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8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8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2"/>
            <w:vAlign w:val="bottom"/>
          </w:tcPr>
          <w:p>
            <w:pPr>
              <w:pStyle w:val="16"/>
              <w:rPr>
                <w:rFonts w:hint="default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00" w:hRule="atLeast"/>
        </w:trPr>
        <w:tc>
          <w:tcPr>
            <w:tcW w:w="7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8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8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2"/>
            <w:vAlign w:val="bottom"/>
          </w:tcPr>
          <w:p>
            <w:pPr>
              <w:pStyle w:val="16"/>
              <w:rPr>
                <w:rFonts w:hint="default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11" w:hRule="atLeast"/>
        </w:trPr>
        <w:tc>
          <w:tcPr>
            <w:tcW w:w="7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8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8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2"/>
            <w:vAlign w:val="bottom"/>
          </w:tcPr>
          <w:p>
            <w:pPr>
              <w:pStyle w:val="16"/>
              <w:rPr>
                <w:rFonts w:hint="default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94" w:hRule="atLeast"/>
        </w:trPr>
        <w:tc>
          <w:tcPr>
            <w:tcW w:w="7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8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8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2"/>
            <w:vAlign w:val="bottom"/>
          </w:tcPr>
          <w:p>
            <w:pPr>
              <w:pStyle w:val="16"/>
              <w:rPr>
                <w:rFonts w:hint="default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19" w:hRule="atLeast"/>
        </w:trPr>
        <w:tc>
          <w:tcPr>
            <w:tcW w:w="7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8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8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2"/>
            <w:vAlign w:val="bottom"/>
          </w:tcPr>
          <w:p>
            <w:pPr>
              <w:pStyle w:val="16"/>
              <w:rPr>
                <w:rFonts w:hint="default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88" w:hRule="atLeast"/>
        </w:trPr>
        <w:tc>
          <w:tcPr>
            <w:tcW w:w="7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8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8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2"/>
            <w:vAlign w:val="bottom"/>
          </w:tcPr>
          <w:p>
            <w:pPr>
              <w:pStyle w:val="16"/>
              <w:rPr>
                <w:rFonts w:hint="default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13" w:hRule="atLeast"/>
        </w:trPr>
        <w:tc>
          <w:tcPr>
            <w:tcW w:w="7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8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8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2"/>
            <w:vAlign w:val="bottom"/>
          </w:tcPr>
          <w:p>
            <w:pPr>
              <w:pStyle w:val="16"/>
              <w:rPr>
                <w:rFonts w:hint="default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96" w:hRule="atLeast"/>
        </w:trPr>
        <w:tc>
          <w:tcPr>
            <w:tcW w:w="7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8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8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0" w:type="dxa"/>
            <w:gridSpan w:val="2"/>
            <w:vAlign w:val="bottom"/>
          </w:tcPr>
          <w:p>
            <w:pPr>
              <w:pStyle w:val="16"/>
              <w:rPr>
                <w:rFonts w:hint="default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line="220" w:lineRule="exact"/>
        <w:jc w:val="left"/>
        <w:rPr>
          <w:rFonts w:hint="eastAsia"/>
        </w:rPr>
      </w:pPr>
      <w:r>
        <w:rPr>
          <w:rFonts w:hint="eastAsia"/>
        </w:rPr>
        <w:t>備考　１　</w:t>
      </w:r>
      <w:r>
        <w:rPr>
          <w:rFonts w:hint="eastAsia" w:ascii="ＭＳ 明朝" w:hAnsi="ＭＳ 明朝"/>
        </w:rPr>
        <w:t>※</w:t>
      </w:r>
      <w:r>
        <w:rPr>
          <w:rFonts w:hint="eastAsia"/>
        </w:rPr>
        <w:t>印欄には、記載しないこと。</w:t>
      </w:r>
    </w:p>
    <w:p>
      <w:pPr>
        <w:pStyle w:val="0"/>
        <w:spacing w:line="220" w:lineRule="exact"/>
        <w:jc w:val="left"/>
        <w:rPr>
          <w:rFonts w:hint="default"/>
        </w:rPr>
      </w:pPr>
      <w:r>
        <w:rPr>
          <w:rFonts w:hint="eastAsia"/>
        </w:rPr>
        <w:t>　　</w:t>
      </w:r>
      <w:r>
        <w:rPr>
          <w:rFonts w:hint="default" w:ascii="ＭＳ Ｐゴシック" w:hAnsi="ＭＳ Ｐゴシック" w:eastAsia="ＭＳ Ｐゴシック"/>
          <w:sz w:val="24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406400" cy="311150"/>
                <wp:effectExtent l="0" t="0" r="635" b="635"/>
                <wp:wrapNone/>
                <wp:docPr id="1026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064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b w:val="1"/>
                                <w:w w:val="150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v-text-anchor:top;mso-wrap-distance-top:3.6pt;mso-wrap-distance-right:9pt;mso-wrap-distance-left:9pt;mso-wrap-distance-bottom:3.6pt;margin-top:3.55pt;margin-left:0pt;mso-position-horizontal-relative:margin;mso-position-vertical-relative:text;position:absolute;height:24.5pt;width:32pt;z-index:2;" o:spid="_x0000_s1026" o:allowincell="t" o:allowoverlap="t" filled="f" stroked="f" strokeweight="0.75pt" o:spt="202" type="#_x0000_t202">
                <v:fill/>
                <v:stroke miterlimit="8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  <w:b w:val="1"/>
                          <w:w w:val="150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/>
        </w:rPr>
        <w:t>　２　その２の「備考」の欄には、新品か中古品かの別を記載すること。</w:t>
      </w:r>
    </w:p>
    <w:p>
      <w:pPr>
        <w:pStyle w:val="0"/>
        <w:spacing w:line="220" w:lineRule="exact"/>
        <w:jc w:val="left"/>
        <w:rPr>
          <w:rFonts w:hint="default"/>
        </w:rPr>
      </w:pPr>
      <w:r>
        <w:rPr>
          <w:rFonts w:hint="eastAsia"/>
        </w:rPr>
        <w:t>　　　３　所定の欄に記載し得ないときは、別紙に記載の上、これを添付すること。</w:t>
      </w:r>
    </w:p>
    <w:p>
      <w:pPr>
        <w:pStyle w:val="0"/>
        <w:spacing w:line="220" w:lineRule="exact"/>
        <w:jc w:val="left"/>
        <w:rPr>
          <w:rFonts w:hint="default"/>
        </w:rPr>
      </w:pPr>
      <w:r>
        <w:rPr>
          <w:rFonts w:hint="eastAsia"/>
        </w:rPr>
        <w:t>　　　４　用紙の大きさは、日本産業規格Ａ４とすること。</w:t>
      </w:r>
    </w:p>
    <w:sectPr>
      <w:pgSz w:w="11906" w:h="16838"/>
      <w:pgMar w:top="1418" w:right="1134" w:bottom="1134" w:left="1474" w:header="851" w:footer="992" w:gutter="0"/>
      <w:cols w:space="720"/>
      <w:textDirection w:val="lrTb"/>
      <w:docGrid w:type="linesAndChars" w:linePitch="446" w:charSpace="581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bordersDoNotSurroundHeader/>
  <w:bordersDoNotSurroundFooter/>
  <w:defaultTabStop w:val="851"/>
  <w:drawingGridHorizontalSpacing w:val="119"/>
  <w:drawingGridVerticalSpacing w:val="22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2</Pages>
  <Words>113</Words>
  <Characters>648</Characters>
  <Application>JUST Note</Application>
  <Lines>5</Lines>
  <Paragraphs>1</Paragraphs>
  <CharactersWithSpaces>760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2017-02-17T05:40:00Z</cp:lastPrinted>
  <dcterms:created xsi:type="dcterms:W3CDTF">2020-10-05T05:17:00Z</dcterms:created>
  <dcterms:modified xsi:type="dcterms:W3CDTF">2022-06-28T05:10:15Z</dcterms:modified>
  <cp:revision>7</cp:revision>
</cp:coreProperties>
</file>