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240" w:lineRule="auto"/>
        <w:rPr>
          <w:rFonts w:hint="default"/>
          <w:sz w:val="21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21"/>
        </w:rPr>
        <w:t>別記様式第</w:t>
      </w:r>
      <w:r>
        <w:rPr>
          <w:rFonts w:hint="eastAsia" w:ascii="ＭＳ 明朝" w:hAnsi="ＭＳ 明朝"/>
          <w:b w:val="1"/>
          <w:sz w:val="21"/>
        </w:rPr>
        <w:t>41</w:t>
      </w:r>
      <w:r>
        <w:rPr>
          <w:rFonts w:hint="eastAsia" w:ascii="ＭＳ 明朝" w:hAnsi="ＭＳ 明朝"/>
          <w:b w:val="1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hint="eastAsia"/>
          <w:sz w:val="21"/>
        </w:rPr>
        <w:t>77</w:t>
      </w:r>
      <w:r>
        <w:rPr>
          <w:rFonts w:hint="eastAsia"/>
          <w:sz w:val="21"/>
        </w:rPr>
        <w:t>条関係）</w:t>
      </w:r>
    </w:p>
    <w:tbl>
      <w:tblPr>
        <w:tblStyle w:val="11"/>
        <w:tblW w:w="9350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"/>
        <w:gridCol w:w="2236"/>
        <w:gridCol w:w="7064"/>
        <w:gridCol w:w="25"/>
      </w:tblGrid>
      <w:tr>
        <w:trPr>
          <w:trHeight w:val="2351" w:hRule="exact"/>
        </w:trPr>
        <w:tc>
          <w:tcPr>
            <w:tcW w:w="25" w:type="dxa"/>
            <w:vMerge w:val="restart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9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その１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32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                   </w:t>
            </w:r>
            <w:r>
              <w:rPr>
                <w:rFonts w:hint="eastAsia"/>
                <w:sz w:val="32"/>
              </w:rPr>
              <w:t>営</w:t>
            </w:r>
            <w:r>
              <w:rPr>
                <w:rFonts w:hint="eastAsia" w:ascii="ＭＳ 明朝" w:hAnsi="ＭＳ 明朝"/>
                <w:sz w:val="32"/>
              </w:rPr>
              <w:t xml:space="preserve">  </w:t>
            </w:r>
            <w:r>
              <w:rPr>
                <w:rFonts w:hint="eastAsia" w:ascii="ＭＳ 明朝" w:hAnsi="ＭＳ 明朝"/>
                <w:sz w:val="32"/>
              </w:rPr>
              <w:t>業</w:t>
            </w:r>
            <w:r>
              <w:rPr>
                <w:rFonts w:hint="eastAsia" w:ascii="ＭＳ 明朝" w:hAnsi="ＭＳ 明朝"/>
                <w:sz w:val="32"/>
              </w:rPr>
              <w:t xml:space="preserve">  </w:t>
            </w:r>
            <w:r>
              <w:rPr>
                <w:rFonts w:hint="eastAsia" w:ascii="ＭＳ 明朝" w:hAnsi="ＭＳ 明朝"/>
                <w:sz w:val="32"/>
              </w:rPr>
              <w:t>の</w:t>
            </w:r>
            <w:r>
              <w:rPr>
                <w:rFonts w:hint="eastAsia" w:ascii="ＭＳ 明朝" w:hAnsi="ＭＳ 明朝"/>
                <w:sz w:val="32"/>
              </w:rPr>
              <w:t xml:space="preserve">  </w:t>
            </w:r>
            <w:r>
              <w:rPr>
                <w:rFonts w:hint="eastAsia" w:ascii="ＭＳ 明朝" w:hAnsi="ＭＳ 明朝"/>
                <w:sz w:val="32"/>
              </w:rPr>
              <w:t>方</w:t>
            </w:r>
            <w:r>
              <w:rPr>
                <w:rFonts w:hint="eastAsia" w:ascii="ＭＳ 明朝" w:hAnsi="ＭＳ 明朝"/>
                <w:sz w:val="32"/>
              </w:rPr>
              <w:t xml:space="preserve">  </w:t>
            </w:r>
            <w:r>
              <w:rPr>
                <w:rFonts w:hint="eastAsia" w:ascii="ＭＳ 明朝" w:hAnsi="ＭＳ 明朝"/>
                <w:sz w:val="32"/>
              </w:rPr>
              <w:t>法</w:t>
            </w:r>
          </w:p>
          <w:p>
            <w:pPr>
              <w:pStyle w:val="0"/>
              <w:snapToGrid w:val="0"/>
              <w:spacing w:before="182" w:beforeLines="50" w:beforeAutospacing="0" w:line="36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（特定遊興飲食店営業）</w:t>
            </w:r>
          </w:p>
          <w:p>
            <w:pPr>
              <w:pStyle w:val="0"/>
              <w:snapToGrid w:val="0"/>
              <w:spacing w:before="182" w:beforeLines="50" w:beforeAutospacing="0" w:line="48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/>
                <w:spacing w:val="19"/>
                <w:sz w:val="21"/>
                <w:fitText w:val="1456" w:id="1"/>
              </w:rPr>
              <w:t>営業所の名</w:t>
            </w:r>
            <w:r>
              <w:rPr>
                <w:rFonts w:hint="eastAsia"/>
                <w:spacing w:val="3"/>
                <w:sz w:val="21"/>
                <w:fitText w:val="1456" w:id="1"/>
              </w:rPr>
              <w:t>称</w:t>
            </w:r>
          </w:p>
          <w:p>
            <w:pPr>
              <w:pStyle w:val="0"/>
              <w:snapToGrid w:val="0"/>
              <w:spacing w:line="48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営業所の所在地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1202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pacing w:val="157"/>
                <w:sz w:val="21"/>
                <w:fitText w:val="1785" w:id="2"/>
              </w:rPr>
              <w:t>営業時</w:t>
            </w:r>
            <w:r>
              <w:rPr>
                <w:rFonts w:hint="eastAsia" w:ascii="ＭＳ 明朝" w:hAnsi="ＭＳ 明朝"/>
                <w:spacing w:val="1"/>
                <w:sz w:val="21"/>
                <w:fitText w:val="1785" w:id="2"/>
              </w:rPr>
              <w:t>間</w:t>
            </w: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午前</w:t>
            </w:r>
            <w:r>
              <w:rPr>
                <w:rFonts w:hint="eastAsia" w:ascii="ＭＳ 明朝" w:hAnsi="ＭＳ 明朝"/>
                <w:sz w:val="21"/>
              </w:rPr>
              <w:t xml:space="preserve">                  </w:t>
            </w:r>
            <w:r>
              <w:rPr>
                <w:rFonts w:hint="eastAsia" w:ascii="ＭＳ 明朝" w:hAnsi="ＭＳ 明朝"/>
                <w:sz w:val="21"/>
              </w:rPr>
              <w:t>午前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時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分から</w:t>
            </w:r>
            <w:r>
              <w:rPr>
                <w:rFonts w:hint="eastAsia" w:ascii="ＭＳ 明朝" w:hAnsi="ＭＳ 明朝"/>
                <w:sz w:val="21"/>
              </w:rPr>
              <w:t xml:space="preserve">          </w:t>
            </w:r>
            <w:r>
              <w:rPr>
                <w:rFonts w:hint="eastAsia" w:ascii="ＭＳ 明朝" w:hAnsi="ＭＳ 明朝"/>
                <w:sz w:val="21"/>
              </w:rPr>
              <w:t>時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分まで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午後</w:t>
            </w:r>
            <w:r>
              <w:rPr>
                <w:rFonts w:hint="eastAsia" w:ascii="ＭＳ 明朝" w:hAnsi="ＭＳ 明朝"/>
                <w:sz w:val="21"/>
              </w:rPr>
              <w:t xml:space="preserve">                  </w:t>
            </w:r>
            <w:r>
              <w:rPr>
                <w:rFonts w:hint="eastAsia" w:ascii="ＭＳ 明朝" w:hAnsi="ＭＳ 明朝"/>
                <w:sz w:val="21"/>
              </w:rPr>
              <w:t>午後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438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34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3"/>
              </w:rPr>
              <w:t>18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3"/>
              </w:rPr>
              <w:t>歳未満の者を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3"/>
              </w:rPr>
              <w:t>従</w:t>
            </w:r>
          </w:p>
          <w:p>
            <w:pPr>
              <w:pStyle w:val="0"/>
              <w:snapToGrid w:val="0"/>
              <w:spacing w:line="34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5"/>
                <w:sz w:val="21"/>
                <w:fitText w:val="1890" w:id="4"/>
              </w:rPr>
              <w:t>業者として使用</w:t>
            </w:r>
            <w:r>
              <w:rPr>
                <w:rFonts w:hint="eastAsia" w:ascii="ＭＳ 明朝" w:hAnsi="ＭＳ 明朝"/>
                <w:sz w:val="21"/>
                <w:fitText w:val="1890" w:id="4"/>
              </w:rPr>
              <w:t>す</w:t>
            </w:r>
          </w:p>
          <w:p>
            <w:pPr>
              <w:pStyle w:val="0"/>
              <w:snapToGrid w:val="0"/>
              <w:spacing w:line="34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ること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①する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②しない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1315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82" w:beforeLines="50" w:beforeAutospacing="0"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①の場合：その者の従事する業務の内容（具体的に）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406" w:hRule="atLeas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4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7"/>
                <w:sz w:val="21"/>
                <w:fitText w:val="1680" w:id="5"/>
              </w:rPr>
              <w:t>18</w:t>
            </w:r>
            <w:r>
              <w:rPr>
                <w:rFonts w:hint="eastAsia" w:ascii="ＭＳ 明朝" w:hAnsi="ＭＳ 明朝"/>
                <w:spacing w:val="17"/>
                <w:sz w:val="21"/>
                <w:fitText w:val="1680" w:id="5"/>
              </w:rPr>
              <w:t>歳未満の者</w:t>
            </w:r>
            <w:r>
              <w:rPr>
                <w:rFonts w:hint="eastAsia" w:ascii="ＭＳ 明朝" w:hAnsi="ＭＳ 明朝"/>
                <w:spacing w:val="3"/>
                <w:sz w:val="21"/>
                <w:fitText w:val="1680" w:id="5"/>
              </w:rPr>
              <w:t>を</w:t>
            </w:r>
          </w:p>
          <w:p>
            <w:pPr>
              <w:pStyle w:val="0"/>
              <w:snapToGrid w:val="0"/>
              <w:spacing w:line="34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7"/>
                <w:sz w:val="21"/>
                <w:fitText w:val="1680" w:id="6"/>
              </w:rPr>
              <w:t>客として立ち</w:t>
            </w:r>
            <w:r>
              <w:rPr>
                <w:rFonts w:hint="eastAsia" w:ascii="ＭＳ 明朝" w:hAnsi="ＭＳ 明朝"/>
                <w:spacing w:val="3"/>
                <w:sz w:val="21"/>
                <w:fitText w:val="1680" w:id="6"/>
              </w:rPr>
              <w:t>入</w:t>
            </w:r>
          </w:p>
          <w:p>
            <w:pPr>
              <w:pStyle w:val="0"/>
              <w:snapToGrid w:val="0"/>
              <w:spacing w:line="34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らせること</w:t>
            </w: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①する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②しない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1436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40" w:lineRule="exac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ind w:left="1155" w:hanging="1155" w:hangingChars="550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①の場合：</w:t>
            </w:r>
            <w:r>
              <w:rPr>
                <w:rFonts w:hint="eastAsia" w:ascii="ＭＳ 明朝" w:hAnsi="ＭＳ 明朝"/>
              </w:rPr>
              <w:t>午後</w:t>
            </w:r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t>時以降翌日の午前０時前の時間において保護者が同伴しない</w:t>
            </w:r>
            <w:r>
              <w:rPr>
                <w:rFonts w:hint="eastAsia" w:ascii="ＭＳ 明朝" w:hAnsi="ＭＳ 明朝"/>
              </w:rPr>
              <w:t>18</w:t>
            </w:r>
            <w:r>
              <w:rPr>
                <w:rFonts w:hint="eastAsia" w:ascii="ＭＳ 明朝" w:hAnsi="ＭＳ 明朝"/>
              </w:rPr>
              <w:t>歳未満の者を客として立ち入らせることを防止する方法及び午前０時から午前６時までの時間において</w:t>
            </w:r>
            <w:r>
              <w:rPr>
                <w:rFonts w:hint="eastAsia" w:ascii="ＭＳ 明朝" w:hAnsi="ＭＳ 明朝"/>
              </w:rPr>
              <w:t>18</w:t>
            </w:r>
            <w:r>
              <w:rPr>
                <w:rFonts w:hint="eastAsia" w:ascii="ＭＳ 明朝" w:hAnsi="ＭＳ 明朝"/>
              </w:rPr>
              <w:t>歳未満の者を客として立ち入らせることを防止する方法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985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7"/>
              </w:rPr>
              <w:t>18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7"/>
              </w:rPr>
              <w:t>歳未満の者の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7"/>
              </w:rPr>
              <w:t>立</w:t>
            </w:r>
          </w:p>
          <w:p>
            <w:pPr>
              <w:pStyle w:val="0"/>
              <w:snapToGrid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8"/>
              </w:rPr>
              <w:t>入禁止の表示方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8"/>
              </w:rPr>
              <w:t>法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706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210" w:hRule="exact"/>
        </w:trPr>
        <w:tc>
          <w:tcPr>
            <w:tcW w:w="25" w:type="dxa"/>
            <w:vMerge w:val="restart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70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794" w:hRule="atLeast"/>
        </w:trPr>
        <w:tc>
          <w:tcPr>
            <w:tcW w:w="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239" w:hanging="239" w:hangingChars="114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42"/>
                <w:sz w:val="21"/>
                <w:fitText w:val="1680" w:id="9"/>
              </w:rPr>
              <w:t>飲食物</w:t>
            </w:r>
            <w:r>
              <w:rPr>
                <w:rFonts w:hint="eastAsia"/>
                <w:spacing w:val="42"/>
                <w:sz w:val="21"/>
                <w:fitText w:val="1680" w:id="9"/>
              </w:rPr>
              <w:t>の提</w:t>
            </w:r>
            <w:r>
              <w:rPr>
                <w:rFonts w:hint="eastAsia"/>
                <w:spacing w:val="60"/>
                <w:sz w:val="21"/>
                <w:fitText w:val="1680" w:id="9"/>
              </w:rPr>
              <w:t>供</w:t>
            </w:r>
          </w:p>
        </w:tc>
        <w:tc>
          <w:tcPr>
            <w:tcW w:w="7064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76" w:lineRule="auto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794" w:hRule="atLeast"/>
        </w:trPr>
        <w:tc>
          <w:tcPr>
            <w:tcW w:w="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70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82" w:beforeLines="50" w:beforeAutospacing="0" w:line="22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提供する酒類の種類及び提供の方法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794" w:hRule="atLeast"/>
        </w:trPr>
        <w:tc>
          <w:tcPr>
            <w:tcW w:w="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70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82" w:beforeLines="50" w:beforeAutospacing="0" w:line="22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20</w:t>
            </w:r>
            <w:r>
              <w:rPr>
                <w:rFonts w:hint="eastAsia" w:ascii="ＭＳ 明朝" w:hAnsi="ＭＳ 明朝"/>
                <w:sz w:val="21"/>
              </w:rPr>
              <w:t>歳未満の者への酒類の提供を防止する方法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1520" w:hRule="atLeas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8"/>
                <w:sz w:val="21"/>
                <w:fitText w:val="1680" w:id="10"/>
              </w:rPr>
              <w:t>遊興の内</w:t>
            </w:r>
            <w:r>
              <w:rPr>
                <w:rFonts w:hint="eastAsia" w:ascii="ＭＳ 明朝" w:hAnsi="ＭＳ 明朝"/>
                <w:spacing w:val="3"/>
                <w:sz w:val="21"/>
                <w:fitText w:val="1680" w:id="10"/>
              </w:rPr>
              <w:t>容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438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76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11"/>
              </w:rPr>
              <w:t>当該営業所にお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11"/>
              </w:rPr>
              <w:t>い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12"/>
              </w:rPr>
              <w:t>て他の営業を兼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12"/>
              </w:rPr>
              <w:t>業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z w:val="21"/>
                <w:fitText w:val="840" w:id="13"/>
              </w:rPr>
              <w:t>すること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①する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②しない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1204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3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7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82" w:beforeLines="50" w:beforeAutospacing="0"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①の場合：当該兼業する営業の内容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</w:tbl>
    <w:p>
      <w:pPr>
        <w:rPr>
          <w:rFonts w:hint="default"/>
          <w:sz w:val="21"/>
        </w:rPr>
        <w:sectPr>
          <w:type w:val="nextColumn"/>
          <w:pgSz w:w="11905" w:h="16837"/>
          <w:pgMar w:top="1134" w:right="1247" w:bottom="1134" w:left="1531" w:header="851" w:footer="992" w:gutter="0"/>
          <w:cols w:space="720"/>
          <w:textDirection w:val="lrTb"/>
          <w:docGrid w:linePitch="364" w:charSpace="2510"/>
        </w:sectPr>
      </w:pPr>
    </w:p>
    <w:p>
      <w:pPr>
        <w:pStyle w:val="0"/>
        <w:wordWrap w:val="0"/>
        <w:snapToGrid w:val="0"/>
        <w:spacing w:line="360" w:lineRule="auto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備考</w:t>
      </w:r>
    </w:p>
    <w:p>
      <w:pPr>
        <w:pStyle w:val="0"/>
        <w:wordWrap w:val="0"/>
        <w:snapToGrid w:val="0"/>
        <w:spacing w:line="36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「提供する飲食物（酒類を除く。）の種類及び提供の方法」欄には、営業において提供する飲食物（酒類を除く。）のうち主なものの種類及びその提供の方法（調理の有無、給仕の方法等）を記載すること。</w:t>
      </w:r>
    </w:p>
    <w:p>
      <w:pPr>
        <w:pStyle w:val="0"/>
        <w:wordWrap w:val="0"/>
        <w:snapToGrid w:val="0"/>
        <w:spacing w:line="360" w:lineRule="auto"/>
        <w:ind w:left="398" w:hanging="199"/>
        <w:rPr>
          <w:rFonts w:hint="default" w:ascii="ＭＳ 明朝" w:hAnsi="ＭＳ 明朝"/>
          <w:spacing w:val="-4"/>
          <w:sz w:val="21"/>
        </w:rPr>
      </w:pPr>
      <w:r>
        <w:rPr>
          <w:rFonts w:hint="eastAsia" w:ascii="ＭＳ 明朝" w:hAnsi="ＭＳ 明朝"/>
          <w:sz w:val="21"/>
        </w:rPr>
        <w:t>２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pacing w:val="2"/>
          <w:sz w:val="21"/>
        </w:rPr>
        <w:t>「提供する酒類の種類及び提供の方法</w:t>
      </w:r>
      <w:r>
        <w:rPr>
          <w:rFonts w:hint="eastAsia" w:ascii="ＭＳ 明朝" w:hAnsi="ＭＳ 明朝"/>
          <w:sz w:val="21"/>
        </w:rPr>
        <w:t>」欄には、営業において提供する酒類（ビール、ウイスキー、日本酒等）のうち主な</w:t>
      </w:r>
      <w:r>
        <w:rPr>
          <w:rFonts w:hint="eastAsia" w:ascii="ＭＳ 明朝" w:hAnsi="ＭＳ 明朝"/>
          <w:spacing w:val="2"/>
          <w:sz w:val="21"/>
        </w:rPr>
        <w:t>ものの種類、その提供の方法（調理の有無、給仕の方法等）を記載すること。</w:t>
      </w:r>
    </w:p>
    <w:p>
      <w:pPr>
        <w:pStyle w:val="0"/>
        <w:wordWrap w:val="0"/>
        <w:snapToGrid w:val="0"/>
        <w:spacing w:line="36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３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「</w:t>
      </w:r>
      <w:r>
        <w:rPr>
          <w:rFonts w:hint="eastAsia" w:ascii="ＭＳ 明朝" w:hAnsi="ＭＳ 明朝"/>
          <w:sz w:val="21"/>
        </w:rPr>
        <w:t>20</w:t>
      </w:r>
      <w:r>
        <w:rPr>
          <w:rFonts w:hint="eastAsia" w:ascii="ＭＳ 明朝" w:hAnsi="ＭＳ 明朝"/>
          <w:sz w:val="21"/>
        </w:rPr>
        <w:t>歳未満の者への酒類の提供を防止する方法」欄には、</w:t>
      </w:r>
      <w:r>
        <w:rPr>
          <w:rFonts w:hint="eastAsia" w:ascii="ＭＳ 明朝" w:hAnsi="ＭＳ 明朝"/>
          <w:sz w:val="21"/>
        </w:rPr>
        <w:t>20</w:t>
      </w:r>
      <w:r>
        <w:rPr>
          <w:rFonts w:hint="eastAsia" w:ascii="ＭＳ 明朝" w:hAnsi="ＭＳ 明朝"/>
          <w:sz w:val="21"/>
        </w:rPr>
        <w:t>歳未満の者に酒類の提供を防止する方法を記載すること。</w:t>
      </w:r>
    </w:p>
    <w:p>
      <w:pPr>
        <w:pStyle w:val="0"/>
        <w:wordWrap w:val="0"/>
        <w:snapToGrid w:val="0"/>
        <w:spacing w:line="36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４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「遊興の内容」欄には、遊興の種類（ダンス、ショー、生演奏、ゲーム等）、これを行う方法（不特定の客に見せる、聞かせる等。カラオケ、楽器等を利用して遊興させる場合は、その利用方法。）を記載すること。</w:t>
      </w:r>
    </w:p>
    <w:p>
      <w:pPr>
        <w:pStyle w:val="0"/>
        <w:wordWrap w:val="0"/>
        <w:snapToGrid w:val="0"/>
        <w:spacing w:line="360" w:lineRule="auto"/>
        <w:ind w:left="398" w:hanging="199"/>
        <w:rPr>
          <w:rFonts w:hint="default" w:ascii="ＭＳ 明朝" w:hAnsi="ＭＳ 明朝"/>
          <w:spacing w:val="-20"/>
          <w:sz w:val="21"/>
        </w:rPr>
      </w:pPr>
      <w:r>
        <w:rPr>
          <w:rFonts w:hint="eastAsia" w:ascii="ＭＳ 明朝" w:hAnsi="ＭＳ 明朝"/>
          <w:sz w:val="21"/>
        </w:rPr>
        <w:t>５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所定の欄に記載し得ないときは、別紙に記載の上、これを添付すること。</w:t>
      </w:r>
    </w:p>
    <w:p>
      <w:pPr>
        <w:pStyle w:val="0"/>
        <w:wordWrap w:val="0"/>
        <w:snapToGrid w:val="0"/>
        <w:spacing w:line="36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６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用紙の大きさは、日本工業規格Ａ４とすること。</w:t>
      </w:r>
    </w:p>
    <w:sectPr>
      <w:pgSz w:w="11905" w:h="16837"/>
      <w:pgMar w:top="1134" w:right="1247" w:bottom="1134" w:left="1531" w:header="851" w:footer="992" w:gutter="0"/>
      <w:cols w:space="720"/>
      <w:textDirection w:val="lrTb"/>
      <w:docGrid w:linePitch="364" w:charSpace="25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23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161</Words>
  <Characters>918</Characters>
  <Application>JUST Note</Application>
  <Lines>7</Lines>
  <Paragraphs>2</Paragraphs>
  <CharactersWithSpaces>1077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2008-03-17T06:22:00Z</cp:lastPrinted>
  <dcterms:created xsi:type="dcterms:W3CDTF">2017-12-05T06:13:00Z</dcterms:created>
  <dcterms:modified xsi:type="dcterms:W3CDTF">2022-06-28T05:17:37Z</dcterms:modified>
  <cp:revision>2</cp:revision>
</cp:coreProperties>
</file>